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7D2" w:rsidRPr="00C94951" w:rsidRDefault="00082A86">
      <w:pPr>
        <w:rPr>
          <w:u w:val="single"/>
        </w:rPr>
      </w:pPr>
      <w:r w:rsidRPr="00C94951">
        <w:rPr>
          <w:u w:val="single"/>
        </w:rPr>
        <w:t>Vad lärde jag mig av att vara C</w:t>
      </w:r>
      <w:r w:rsidR="00257297">
        <w:rPr>
          <w:u w:val="single"/>
        </w:rPr>
        <w:t>S</w:t>
      </w:r>
      <w:r w:rsidRPr="00C94951">
        <w:rPr>
          <w:u w:val="single"/>
        </w:rPr>
        <w:t>R-ambassadör?</w:t>
      </w:r>
    </w:p>
    <w:p w:rsidR="00082A86" w:rsidRDefault="00082A86">
      <w:r>
        <w:t xml:space="preserve">Att arbeta för regeringen ställer speciella krav, särskilt på att vara 100 </w:t>
      </w:r>
      <w:proofErr w:type="gramStart"/>
      <w:r>
        <w:t>%-</w:t>
      </w:r>
      <w:proofErr w:type="spellStart"/>
      <w:r>
        <w:t>igt</w:t>
      </w:r>
      <w:proofErr w:type="spellEnd"/>
      <w:proofErr w:type="gramEnd"/>
      <w:r>
        <w:t xml:space="preserve"> lojal mot sin regering och i synnerhet mot den minister som har ansvar för ens frågor.</w:t>
      </w:r>
      <w:r w:rsidR="00C94951">
        <w:t xml:space="preserve"> Ens eget handlingsutrymme är extremt litet. I princip bör varje ord man </w:t>
      </w:r>
      <w:proofErr w:type="gramStart"/>
      <w:r w:rsidR="00C94951">
        <w:t>säger</w:t>
      </w:r>
      <w:proofErr w:type="gramEnd"/>
      <w:r w:rsidR="00C94951">
        <w:t xml:space="preserve"> offentligt vara avstämt. Det är inte lätt då många av de publika framträdandena är paneldebatter med efterföljande frågestunder.</w:t>
      </w:r>
    </w:p>
    <w:p w:rsidR="00C94951" w:rsidRDefault="00C94951">
      <w:r>
        <w:t>Jag hade på håll följt några tidigare CSR-ambassadörer o</w:t>
      </w:r>
      <w:r w:rsidR="00B5311D">
        <w:t>c</w:t>
      </w:r>
      <w:r>
        <w:t>h noterat att uppdraget från början i hög grad vara att skapa PR för CSR. Många</w:t>
      </w:r>
      <w:r w:rsidR="003D312A">
        <w:t xml:space="preserve"> jämför nog rollen som en UNICEF-ambassadör som ju i första hand är en PR-person.</w:t>
      </w:r>
      <w:r w:rsidR="00B5311D">
        <w:t xml:space="preserve"> Nu när CSR är väl etablerat blir av naturliga skäl uppdraget lite annorlunda. Mindre av PR och mera av fördjupning och utveckling.</w:t>
      </w:r>
      <w:bookmarkStart w:id="0" w:name="_GoBack"/>
      <w:bookmarkEnd w:id="0"/>
    </w:p>
    <w:p w:rsidR="003D312A" w:rsidRDefault="003D312A">
      <w:r>
        <w:t>Ett speciellt problem är hur man ager</w:t>
      </w:r>
      <w:r w:rsidR="00B5311D">
        <w:t>ar vid regeringsskifte. Man lär</w:t>
      </w:r>
      <w:r>
        <w:t xml:space="preserve"> sig ju så småningom en ministers tänkande och gör ofta dessa resonemang till sina egna. Sen kommer en ny minister som säger andra saker och det är svårt att ställa om ögonblickligen och ännu svårare att framträda offentligt med ett nytt budskap. Egentligen är kanske det amerikanska systemet att byta ut alla ledande poster mer logiskt när vi nu har ganska täta regeringsbyten och klara kursändringar.</w:t>
      </w:r>
    </w:p>
    <w:p w:rsidR="003D312A" w:rsidRDefault="003D312A">
      <w:r>
        <w:t>En kommentar jag ibland fick i Sverige var att termen CS</w:t>
      </w:r>
      <w:r w:rsidR="00DC11FA">
        <w:t>R</w:t>
      </w:r>
      <w:r>
        <w:t xml:space="preserve"> var gammalmodig och borde ändras till hållbarhet eller något á la </w:t>
      </w:r>
      <w:proofErr w:type="spellStart"/>
      <w:r>
        <w:t>corporate</w:t>
      </w:r>
      <w:proofErr w:type="spellEnd"/>
      <w:r>
        <w:t xml:space="preserve"> </w:t>
      </w:r>
      <w:proofErr w:type="spellStart"/>
      <w:r>
        <w:t>responsibility</w:t>
      </w:r>
      <w:proofErr w:type="spellEnd"/>
      <w:r>
        <w:t>. Det första problemet är att en hållbarhetsambassadör väl ändå borde vara placerad på miljödepartementet då hållbarhet kommer från miljötänkandet. Företagsansvar å andra sidan borde tillhöra det departement som har företagsfrågor. Förutom att den svenska bilden var splittrad var för mig det avgörande att insist</w:t>
      </w:r>
      <w:r w:rsidR="00B5311D">
        <w:t>era på CSR-titeln att den är väldigt</w:t>
      </w:r>
      <w:r>
        <w:t xml:space="preserve"> gångbar utomlands.</w:t>
      </w:r>
    </w:p>
    <w:p w:rsidR="003D312A" w:rsidRDefault="00020EAD">
      <w:r>
        <w:t xml:space="preserve">En ganska fullständig redovisning av vad gjorde som CSR-ambassadör fick jag lämna i intervjun på </w:t>
      </w:r>
      <w:hyperlink r:id="rId4" w:history="1">
        <w:r w:rsidRPr="00073893">
          <w:rPr>
            <w:rStyle w:val="Hyperlnk"/>
          </w:rPr>
          <w:t>www.csrpod.se</w:t>
        </w:r>
      </w:hyperlink>
      <w:r>
        <w:t>. Glädjande nog har den</w:t>
      </w:r>
      <w:r w:rsidR="00B5311D">
        <w:t xml:space="preserve"> (per i augusti </w:t>
      </w:r>
      <w:r w:rsidR="00DF2747">
        <w:t>2016)</w:t>
      </w:r>
      <w:r>
        <w:t xml:space="preserve"> laddats ner av </w:t>
      </w:r>
      <w:r w:rsidR="00B5311D">
        <w:t>ca 16</w:t>
      </w:r>
      <w:r>
        <w:t xml:space="preserve">00 personer och tillhör de mest populära inläggen. </w:t>
      </w:r>
      <w:r w:rsidR="003D312A">
        <w:t xml:space="preserve">I intervjun </w:t>
      </w:r>
      <w:r>
        <w:t>fick</w:t>
      </w:r>
      <w:r w:rsidR="003D312A">
        <w:t xml:space="preserve"> jag som alla andra intervjuade frågan om vi inte borde fästa mer vikt vid våra misslyckanden. </w:t>
      </w:r>
      <w:r w:rsidR="00DC11FA">
        <w:t>Det största misslyckandet jag upplevde under åren under Ewa Björling var att vi inte kunde inta än</w:t>
      </w:r>
      <w:r w:rsidR="00B5311D">
        <w:t xml:space="preserve"> klarare positiv attityd till EU</w:t>
      </w:r>
      <w:r w:rsidR="00DC11FA">
        <w:t>s rapporteringsdirektiv. I slutändan landade regeringen visserligen på ett ja, men det satt alltför långt inne. Vi hade kunnat spela en mer proaktiv roll. Ett annat misslyckande var nog att vi inte hittade former att nå ut till SMEs.</w:t>
      </w:r>
    </w:p>
    <w:sectPr w:rsidR="003D31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86"/>
    <w:rsid w:val="00020EAD"/>
    <w:rsid w:val="00082A86"/>
    <w:rsid w:val="001257D2"/>
    <w:rsid w:val="00257297"/>
    <w:rsid w:val="003D312A"/>
    <w:rsid w:val="00A51172"/>
    <w:rsid w:val="00B5311D"/>
    <w:rsid w:val="00C94951"/>
    <w:rsid w:val="00DC11FA"/>
    <w:rsid w:val="00DF27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CB377-B743-49C8-87A7-881BBE78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D31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srpo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2100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Johansson</dc:creator>
  <cp:keywords/>
  <dc:description/>
  <cp:lastModifiedBy>Bengt Johansson</cp:lastModifiedBy>
  <cp:revision>2</cp:revision>
  <dcterms:created xsi:type="dcterms:W3CDTF">2016-08-15T01:35:00Z</dcterms:created>
  <dcterms:modified xsi:type="dcterms:W3CDTF">2016-08-15T01:35:00Z</dcterms:modified>
</cp:coreProperties>
</file>